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E6" w:rsidRDefault="00B815E6" w:rsidP="00B815E6">
      <w:pPr>
        <w:pStyle w:val="Default"/>
      </w:pPr>
      <w:r w:rsidRPr="00B815E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6D8273" wp14:editId="34327408">
            <wp:simplePos x="0" y="0"/>
            <wp:positionH relativeFrom="column">
              <wp:posOffset>-391795</wp:posOffset>
            </wp:positionH>
            <wp:positionV relativeFrom="paragraph">
              <wp:posOffset>98425</wp:posOffset>
            </wp:positionV>
            <wp:extent cx="1927225" cy="2752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5E6" w:rsidRPr="00BC3C19" w:rsidRDefault="00BC3C19" w:rsidP="00BC3C19">
      <w:pPr>
        <w:pStyle w:val="Default"/>
        <w:rPr>
          <w:b/>
          <w:bCs/>
          <w:sz w:val="28"/>
          <w:szCs w:val="28"/>
        </w:rPr>
      </w:pPr>
      <w:r>
        <w:t xml:space="preserve">                                      </w:t>
      </w:r>
      <w:r w:rsidR="00B815E6" w:rsidRPr="00B815E6">
        <w:t xml:space="preserve"> </w:t>
      </w:r>
      <w:r>
        <w:t xml:space="preserve">    </w:t>
      </w:r>
      <w:r w:rsidR="00B815E6" w:rsidRPr="00BC3C19">
        <w:rPr>
          <w:b/>
          <w:bCs/>
          <w:sz w:val="28"/>
          <w:szCs w:val="28"/>
        </w:rPr>
        <w:t>Организация питания</w:t>
      </w:r>
      <w:r>
        <w:rPr>
          <w:b/>
          <w:bCs/>
          <w:sz w:val="28"/>
          <w:szCs w:val="28"/>
        </w:rPr>
        <w:t xml:space="preserve">  </w:t>
      </w:r>
      <w:r w:rsidR="00B815E6" w:rsidRPr="00BC3C19">
        <w:rPr>
          <w:b/>
          <w:bCs/>
          <w:sz w:val="28"/>
          <w:szCs w:val="28"/>
        </w:rPr>
        <w:t xml:space="preserve"> </w:t>
      </w:r>
    </w:p>
    <w:p w:rsidR="00BC3C19" w:rsidRPr="00B815E6" w:rsidRDefault="00BC3C19" w:rsidP="00BC3C19">
      <w:pPr>
        <w:pStyle w:val="Default"/>
        <w:jc w:val="center"/>
      </w:pPr>
    </w:p>
    <w:p w:rsidR="00B815E6" w:rsidRPr="00B815E6" w:rsidRDefault="00B815E6" w:rsidP="005971E5">
      <w:pPr>
        <w:pStyle w:val="Default"/>
        <w:jc w:val="right"/>
      </w:pPr>
      <w:r w:rsidRPr="00B815E6">
        <w:t>Питание в детском саду осуществляется по цикличному десятидневному меню.</w:t>
      </w:r>
    </w:p>
    <w:p w:rsidR="00B815E6" w:rsidRPr="00B815E6" w:rsidRDefault="00B815E6" w:rsidP="005971E5">
      <w:pPr>
        <w:pStyle w:val="Default"/>
        <w:jc w:val="right"/>
      </w:pPr>
      <w:r w:rsidRPr="00B815E6">
        <w:t>Организация питания в детском саду осуществляется в соответствии с действующими нормативными актами Российской Федерации и Ивановской области по организации питания детей дошкольного возраста, требованиями законодательства в сфере санитарно-эпидемиологического благополучия населения и СанПиН 2.4.1.3049-13</w:t>
      </w:r>
    </w:p>
    <w:p w:rsidR="00B815E6" w:rsidRPr="00B815E6" w:rsidRDefault="00B815E6" w:rsidP="005971E5">
      <w:pPr>
        <w:pStyle w:val="Default"/>
        <w:jc w:val="right"/>
      </w:pPr>
    </w:p>
    <w:p w:rsidR="00B815E6" w:rsidRPr="00B815E6" w:rsidRDefault="00B815E6" w:rsidP="005971E5">
      <w:pPr>
        <w:pStyle w:val="Default"/>
        <w:jc w:val="right"/>
      </w:pPr>
      <w:r w:rsidRPr="00B815E6">
        <w:t>Поставка продуктов в ДОУ детский сад осуществляет</w:t>
      </w:r>
    </w:p>
    <w:p w:rsidR="00B815E6" w:rsidRPr="00B815E6" w:rsidRDefault="00B815E6" w:rsidP="005971E5">
      <w:pPr>
        <w:pStyle w:val="Default"/>
        <w:jc w:val="right"/>
      </w:pPr>
      <w:r w:rsidRPr="00B815E6">
        <w:t>ООО</w:t>
      </w:r>
      <w:r w:rsidR="00BC3C19">
        <w:t xml:space="preserve"> Торговое объединение</w:t>
      </w:r>
      <w:r w:rsidR="00DE4E61">
        <w:t xml:space="preserve"> «Русь»,</w:t>
      </w:r>
      <w:r w:rsidRPr="00B815E6">
        <w:t xml:space="preserve"> ООО «Богатырь»</w:t>
      </w:r>
      <w:r w:rsidR="006C0412">
        <w:t>, ООО «Агрофирма»</w:t>
      </w:r>
      <w:r w:rsidR="00EB4CF0">
        <w:t>, ООО «ТД «Аристократ», ООО «МЕЛИССА» и ООО «Веста»</w:t>
      </w:r>
      <w:r w:rsidRPr="00B815E6">
        <w:t xml:space="preserve"> на основании заключенного договора</w:t>
      </w:r>
      <w:r w:rsidR="00EB4CF0">
        <w:t>.</w:t>
      </w:r>
      <w:bookmarkStart w:id="0" w:name="_GoBack"/>
      <w:bookmarkEnd w:id="0"/>
    </w:p>
    <w:p w:rsidR="00B815E6" w:rsidRPr="00B815E6" w:rsidRDefault="00B815E6" w:rsidP="00B815E6">
      <w:pPr>
        <w:jc w:val="right"/>
        <w:rPr>
          <w:sz w:val="24"/>
          <w:szCs w:val="24"/>
        </w:rPr>
      </w:pPr>
    </w:p>
    <w:p w:rsidR="00B815E6" w:rsidRPr="00BC3C19" w:rsidRDefault="00B815E6" w:rsidP="00B81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 xml:space="preserve">Режим питания в детском саду установлен согласно СанПиН 2.4.1.3049-13 (для дошкольных учреждений): </w:t>
      </w:r>
    </w:p>
    <w:p w:rsidR="00F523A0" w:rsidRPr="00BC3C19" w:rsidRDefault="00B815E6" w:rsidP="00B81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>завтрак - 8.30-8.50; обед - 11.30-12.45; полдник - 15.20-15.45; ужин – 17.00-17.30.</w:t>
      </w:r>
    </w:p>
    <w:p w:rsidR="00B815E6" w:rsidRPr="00BC3C19" w:rsidRDefault="00B815E6" w:rsidP="00B81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5E6" w:rsidRPr="00BC3C19" w:rsidRDefault="00B815E6" w:rsidP="00B81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-1905</wp:posOffset>
            </wp:positionV>
            <wp:extent cx="2200275" cy="16383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3C19" w:rsidRPr="00BC3C19">
        <w:rPr>
          <w:rFonts w:ascii="Times New Roman" w:hAnsi="Times New Roman" w:cs="Times New Roman"/>
          <w:sz w:val="24"/>
          <w:szCs w:val="24"/>
        </w:rPr>
        <w:t>При наличии медицинского заключения меню для детей, которые нуждаются в особом питании</w:t>
      </w:r>
      <w:r w:rsidR="00BC3C19">
        <w:rPr>
          <w:rFonts w:ascii="Times New Roman" w:hAnsi="Times New Roman" w:cs="Times New Roman"/>
          <w:sz w:val="24"/>
          <w:szCs w:val="24"/>
        </w:rPr>
        <w:t>, может составляться индивидуально.</w:t>
      </w:r>
    </w:p>
    <w:sectPr w:rsidR="00B815E6" w:rsidRPr="00BC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C1"/>
    <w:rsid w:val="000242C1"/>
    <w:rsid w:val="005971E5"/>
    <w:rsid w:val="006C0412"/>
    <w:rsid w:val="00B815E6"/>
    <w:rsid w:val="00BC3C19"/>
    <w:rsid w:val="00DE4E61"/>
    <w:rsid w:val="00EA4CBF"/>
    <w:rsid w:val="00EB4CF0"/>
    <w:rsid w:val="00F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E78AC-D6C1-4669-A2ED-BE2F6013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1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ДОУ108</cp:lastModifiedBy>
  <cp:revision>2</cp:revision>
  <dcterms:created xsi:type="dcterms:W3CDTF">2021-01-18T07:34:00Z</dcterms:created>
  <dcterms:modified xsi:type="dcterms:W3CDTF">2021-01-18T07:34:00Z</dcterms:modified>
</cp:coreProperties>
</file>