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DF" w:rsidRDefault="00023C1C">
      <w:pPr>
        <w:pStyle w:val="a3"/>
        <w:ind w:left="414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90450" cy="636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50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DF" w:rsidRDefault="00424DDF">
      <w:pPr>
        <w:pStyle w:val="a3"/>
        <w:spacing w:before="1"/>
        <w:jc w:val="left"/>
      </w:pPr>
    </w:p>
    <w:p w:rsidR="00424DDF" w:rsidRDefault="00023C1C">
      <w:pPr>
        <w:spacing w:before="85"/>
        <w:ind w:left="16"/>
        <w:jc w:val="center"/>
        <w:rPr>
          <w:b/>
          <w:sz w:val="36"/>
        </w:rPr>
      </w:pPr>
      <w:r>
        <w:rPr>
          <w:b/>
          <w:sz w:val="36"/>
        </w:rPr>
        <w:t>УКАЗ</w:t>
      </w:r>
    </w:p>
    <w:p w:rsidR="00424DDF" w:rsidRDefault="00023C1C">
      <w:pPr>
        <w:spacing w:before="320"/>
        <w:ind w:left="48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pacing w:val="17"/>
          <w:sz w:val="36"/>
          <w:u w:val="thick"/>
        </w:rPr>
        <w:t xml:space="preserve">ГУБЕРНАТОРА ИВАНОВСКОЙ </w:t>
      </w:r>
      <w:r>
        <w:rPr>
          <w:b/>
          <w:spacing w:val="16"/>
          <w:sz w:val="36"/>
          <w:u w:val="thick"/>
        </w:rPr>
        <w:t>ОБЛАСТИ</w:t>
      </w:r>
      <w:r>
        <w:rPr>
          <w:b/>
          <w:spacing w:val="-56"/>
          <w:sz w:val="36"/>
          <w:u w:val="thick"/>
        </w:rPr>
        <w:t xml:space="preserve"> </w:t>
      </w:r>
    </w:p>
    <w:p w:rsidR="00424DDF" w:rsidRDefault="00424DDF">
      <w:pPr>
        <w:pStyle w:val="a3"/>
        <w:jc w:val="left"/>
        <w:rPr>
          <w:b/>
          <w:sz w:val="20"/>
        </w:rPr>
      </w:pPr>
    </w:p>
    <w:p w:rsidR="00424DDF" w:rsidRDefault="00424DDF">
      <w:pPr>
        <w:pStyle w:val="a3"/>
        <w:spacing w:before="11"/>
        <w:jc w:val="left"/>
        <w:rPr>
          <w:b/>
          <w:sz w:val="27"/>
        </w:rPr>
      </w:pPr>
    </w:p>
    <w:p w:rsidR="00424DDF" w:rsidRDefault="00023C1C">
      <w:pPr>
        <w:pStyle w:val="a3"/>
        <w:spacing w:before="89" w:line="322" w:lineRule="exact"/>
        <w:ind w:left="48" w:right="108"/>
        <w:jc w:val="center"/>
      </w:pPr>
      <w:r>
        <w:t>от 05.11.2020 № 149-уг</w:t>
      </w:r>
    </w:p>
    <w:p w:rsidR="00424DDF" w:rsidRDefault="00023C1C">
      <w:pPr>
        <w:pStyle w:val="a3"/>
        <w:ind w:left="48" w:right="104"/>
        <w:jc w:val="center"/>
      </w:pPr>
      <w:r>
        <w:t>г. Иваново</w:t>
      </w:r>
    </w:p>
    <w:p w:rsidR="00424DDF" w:rsidRDefault="00424DDF">
      <w:pPr>
        <w:pStyle w:val="a3"/>
        <w:spacing w:before="6"/>
        <w:jc w:val="left"/>
      </w:pPr>
    </w:p>
    <w:p w:rsidR="00424DDF" w:rsidRDefault="00023C1C">
      <w:pPr>
        <w:pStyle w:val="Heading1"/>
        <w:ind w:left="731" w:right="788"/>
      </w:pPr>
      <w:r>
        <w:t>О внесении изменений в указ Губернатора Ивановской области от 17.03.2020 № 23-уг «О введении на территории</w:t>
      </w:r>
    </w:p>
    <w:p w:rsidR="00424DDF" w:rsidRDefault="00023C1C">
      <w:pPr>
        <w:ind w:left="48" w:right="110"/>
        <w:jc w:val="center"/>
        <w:rPr>
          <w:b/>
          <w:sz w:val="28"/>
        </w:rPr>
      </w:pPr>
      <w:r>
        <w:rPr>
          <w:b/>
          <w:sz w:val="28"/>
        </w:rPr>
        <w:t>Ивановской области режима повышенной готовности»</w:t>
      </w:r>
    </w:p>
    <w:p w:rsidR="00424DDF" w:rsidRDefault="00424DDF">
      <w:pPr>
        <w:pStyle w:val="a3"/>
        <w:jc w:val="left"/>
        <w:rPr>
          <w:b/>
          <w:sz w:val="30"/>
        </w:rPr>
      </w:pPr>
    </w:p>
    <w:p w:rsidR="00424DDF" w:rsidRDefault="00424DDF">
      <w:pPr>
        <w:pStyle w:val="a3"/>
        <w:spacing w:before="5"/>
        <w:jc w:val="left"/>
        <w:rPr>
          <w:b/>
          <w:sz w:val="25"/>
        </w:rPr>
      </w:pPr>
    </w:p>
    <w:p w:rsidR="00424DDF" w:rsidRDefault="00023C1C">
      <w:pPr>
        <w:pStyle w:val="a3"/>
        <w:ind w:left="1010"/>
      </w:pPr>
      <w:r>
        <w:t>В соответствии с Федеральным законом от 21.12.1994 № 68-ФЗ</w:t>
      </w:r>
    </w:p>
    <w:p w:rsidR="00424DDF" w:rsidRDefault="00023C1C">
      <w:pPr>
        <w:pStyle w:val="a3"/>
        <w:spacing w:before="2"/>
        <w:ind w:left="302" w:right="244"/>
      </w:pPr>
      <w:r>
        <w:t>«О защите населения и территорий от чрезвычайных ситуаций природного и техногенного характера», Указом  Президента  Российской  Федерации от 11.05.2020 № 316 «Об определении порядка продления действия мер по обеспечению санитарно-эпидемиологического благоп</w:t>
      </w:r>
      <w:r>
        <w:t xml:space="preserve">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(COVID-19)», с учетом текущей санитарно- эпидемиологической  обстановки   на   территории   Ивановской   области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</w:t>
      </w:r>
      <w:r>
        <w:rPr>
          <w:b/>
          <w:spacing w:val="-8"/>
        </w:rPr>
        <w:t xml:space="preserve"> </w:t>
      </w:r>
      <w:r>
        <w:rPr>
          <w:b/>
        </w:rPr>
        <w:t>ю</w:t>
      </w:r>
      <w:r>
        <w:t>:</w:t>
      </w:r>
    </w:p>
    <w:p w:rsidR="00424DDF" w:rsidRDefault="00023C1C">
      <w:pPr>
        <w:pStyle w:val="a4"/>
        <w:numPr>
          <w:ilvl w:val="0"/>
          <w:numId w:val="1"/>
        </w:numPr>
        <w:tabs>
          <w:tab w:val="left" w:pos="1377"/>
        </w:tabs>
        <w:spacing w:line="322" w:lineRule="exact"/>
        <w:jc w:val="both"/>
        <w:rPr>
          <w:sz w:val="28"/>
        </w:rPr>
      </w:pPr>
      <w:r>
        <w:rPr>
          <w:sz w:val="28"/>
        </w:rPr>
        <w:t>Внести в указ</w:t>
      </w:r>
      <w:r>
        <w:rPr>
          <w:sz w:val="28"/>
        </w:rPr>
        <w:t xml:space="preserve"> Губернатора Ивановской области от</w:t>
      </w:r>
      <w:r>
        <w:rPr>
          <w:spacing w:val="13"/>
          <w:sz w:val="28"/>
        </w:rPr>
        <w:t xml:space="preserve"> </w:t>
      </w:r>
      <w:r>
        <w:rPr>
          <w:sz w:val="28"/>
        </w:rPr>
        <w:t>17.03.2020</w:t>
      </w:r>
    </w:p>
    <w:p w:rsidR="00424DDF" w:rsidRDefault="00023C1C">
      <w:pPr>
        <w:pStyle w:val="a3"/>
        <w:ind w:left="302" w:right="256"/>
      </w:pPr>
      <w:r>
        <w:t>№ 23-уг «О введении на территории Ивановской области режима повышенной готовности» следующие изменения:</w:t>
      </w:r>
    </w:p>
    <w:p w:rsidR="00424DDF" w:rsidRDefault="00023C1C">
      <w:pPr>
        <w:pStyle w:val="a4"/>
        <w:numPr>
          <w:ilvl w:val="1"/>
          <w:numId w:val="1"/>
        </w:numPr>
        <w:tabs>
          <w:tab w:val="left" w:pos="1503"/>
        </w:tabs>
        <w:rPr>
          <w:sz w:val="28"/>
        </w:rPr>
      </w:pPr>
      <w:r>
        <w:rPr>
          <w:sz w:val="28"/>
        </w:rPr>
        <w:t>Дополнить пунктом 7.1 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содержания:</w:t>
      </w:r>
    </w:p>
    <w:p w:rsidR="00424DDF" w:rsidRDefault="00023C1C">
      <w:pPr>
        <w:pStyle w:val="a3"/>
        <w:spacing w:before="2"/>
        <w:ind w:left="302" w:right="246" w:firstLine="707"/>
      </w:pPr>
      <w:r>
        <w:t xml:space="preserve">«7.1. Обязать жителей Ивановской области в возрасте 65 лет и </w:t>
      </w:r>
      <w:r>
        <w:t>старше соблюдать свою изоляцию на дому до улучшения санитарно- 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(8 (4932)</w:t>
      </w:r>
      <w:r>
        <w:t xml:space="preserve"> 93-97-97), за исключением возможности совершения</w:t>
      </w:r>
      <w:r>
        <w:rPr>
          <w:spacing w:val="-4"/>
        </w:rPr>
        <w:t xml:space="preserve"> </w:t>
      </w:r>
      <w:r>
        <w:t>прогулок</w:t>
      </w:r>
      <w:proofErr w:type="gramStart"/>
      <w:r>
        <w:t>.».</w:t>
      </w:r>
      <w:proofErr w:type="gramEnd"/>
    </w:p>
    <w:p w:rsidR="00424DDF" w:rsidRDefault="00023C1C">
      <w:pPr>
        <w:pStyle w:val="a4"/>
        <w:numPr>
          <w:ilvl w:val="1"/>
          <w:numId w:val="1"/>
        </w:numPr>
        <w:tabs>
          <w:tab w:val="left" w:pos="1502"/>
        </w:tabs>
        <w:spacing w:line="320" w:lineRule="exact"/>
        <w:ind w:hanging="492"/>
        <w:rPr>
          <w:sz w:val="28"/>
        </w:rPr>
      </w:pPr>
      <w:r>
        <w:rPr>
          <w:sz w:val="28"/>
        </w:rPr>
        <w:t>Дополнить пунктом 7.2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424DDF" w:rsidRDefault="00023C1C">
      <w:pPr>
        <w:pStyle w:val="a3"/>
        <w:spacing w:before="2"/>
        <w:ind w:left="302" w:right="246" w:firstLine="707"/>
      </w:pPr>
      <w:r>
        <w:t>«7.2. Рекомендовать жителям Ивановской области минимизировать число контактов с другими лицами, за исключением лиц, совместно проживающих в одном помещении</w:t>
      </w:r>
      <w:proofErr w:type="gramStart"/>
      <w:r>
        <w:t>.».</w:t>
      </w:r>
      <w:proofErr w:type="gramEnd"/>
    </w:p>
    <w:p w:rsidR="00424DDF" w:rsidRDefault="00023C1C">
      <w:pPr>
        <w:pStyle w:val="a4"/>
        <w:numPr>
          <w:ilvl w:val="1"/>
          <w:numId w:val="1"/>
        </w:numPr>
        <w:tabs>
          <w:tab w:val="left" w:pos="1503"/>
        </w:tabs>
        <w:rPr>
          <w:sz w:val="28"/>
        </w:rPr>
      </w:pPr>
      <w:r>
        <w:rPr>
          <w:sz w:val="28"/>
        </w:rPr>
        <w:t>Дополнить пунктом 16.1 следующего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содержания:</w:t>
      </w:r>
    </w:p>
    <w:p w:rsidR="00424DDF" w:rsidRDefault="00023C1C">
      <w:pPr>
        <w:pStyle w:val="a3"/>
        <w:ind w:left="302" w:right="248" w:firstLine="707"/>
      </w:pPr>
      <w:r>
        <w:t>«16.1. Руководителям организаций, в том числе частн</w:t>
      </w:r>
      <w:r>
        <w:t>ых, расположенных на территории Ивановской области, реализующих образовательные программы начального общего, основного</w:t>
      </w:r>
      <w:r>
        <w:rPr>
          <w:spacing w:val="58"/>
        </w:rPr>
        <w:t xml:space="preserve"> </w:t>
      </w:r>
      <w:r>
        <w:t>общего,</w:t>
      </w:r>
    </w:p>
    <w:p w:rsidR="00424DDF" w:rsidRDefault="00424DDF">
      <w:pPr>
        <w:sectPr w:rsidR="00424DDF">
          <w:type w:val="continuous"/>
          <w:pgSz w:w="11910" w:h="16840"/>
          <w:pgMar w:top="1200" w:right="880" w:bottom="280" w:left="1400" w:header="720" w:footer="720" w:gutter="0"/>
          <w:cols w:space="720"/>
        </w:sectPr>
      </w:pPr>
    </w:p>
    <w:p w:rsidR="00424DDF" w:rsidRDefault="00023C1C">
      <w:pPr>
        <w:spacing w:before="60"/>
        <w:ind w:left="5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24DDF" w:rsidRDefault="00424DDF">
      <w:pPr>
        <w:pStyle w:val="a3"/>
        <w:spacing w:before="3"/>
        <w:jc w:val="left"/>
        <w:rPr>
          <w:sz w:val="25"/>
        </w:rPr>
      </w:pPr>
    </w:p>
    <w:p w:rsidR="00424DDF" w:rsidRDefault="00023C1C">
      <w:pPr>
        <w:pStyle w:val="a3"/>
        <w:spacing w:before="1"/>
        <w:ind w:left="302" w:right="254"/>
      </w:pPr>
      <w:r>
        <w:t>среднего общего образования, установить в период с 09.11.2020 по 15.11.2020 дополнительные каникулы для обучаю</w:t>
      </w:r>
      <w:r>
        <w:t>щихся всех классов общеобразовательных организаций</w:t>
      </w:r>
      <w:proofErr w:type="gramStart"/>
      <w:r>
        <w:t>.».</w:t>
      </w:r>
      <w:proofErr w:type="gramEnd"/>
    </w:p>
    <w:p w:rsidR="00424DDF" w:rsidRDefault="00023C1C">
      <w:pPr>
        <w:pStyle w:val="a4"/>
        <w:numPr>
          <w:ilvl w:val="1"/>
          <w:numId w:val="1"/>
        </w:numPr>
        <w:tabs>
          <w:tab w:val="left" w:pos="1524"/>
        </w:tabs>
        <w:spacing w:before="1" w:line="240" w:lineRule="auto"/>
        <w:ind w:left="302" w:right="248" w:firstLine="707"/>
        <w:rPr>
          <w:sz w:val="28"/>
        </w:rPr>
      </w:pPr>
      <w:r>
        <w:rPr>
          <w:sz w:val="28"/>
        </w:rPr>
        <w:t>В пунктах 17, 18, 26, 28 указа слова «08.11.2020 включительно» заменить словами «15.11.2020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включительно».</w:t>
      </w:r>
    </w:p>
    <w:p w:rsidR="00424DDF" w:rsidRDefault="00023C1C">
      <w:pPr>
        <w:pStyle w:val="a4"/>
        <w:numPr>
          <w:ilvl w:val="1"/>
          <w:numId w:val="1"/>
        </w:numPr>
        <w:tabs>
          <w:tab w:val="left" w:pos="1503"/>
        </w:tabs>
        <w:rPr>
          <w:sz w:val="28"/>
        </w:rPr>
      </w:pPr>
      <w:r>
        <w:rPr>
          <w:sz w:val="28"/>
        </w:rPr>
        <w:t>Дополнить пунктом 30.1 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424DDF" w:rsidRDefault="00023C1C">
      <w:pPr>
        <w:pStyle w:val="a3"/>
        <w:ind w:left="302" w:right="248" w:firstLine="707"/>
      </w:pPr>
      <w:r>
        <w:t>«30.1. Исполнительным органам государственной власти Ивановской области и органам местного самоуправления городских округов Ивановской области изменить режим рабочего времени на период действия режима повышенной готовности, установив начало рабочего дня в</w:t>
      </w:r>
      <w:r>
        <w:rPr>
          <w:spacing w:val="-3"/>
        </w:rPr>
        <w:t xml:space="preserve"> </w:t>
      </w:r>
      <w:r>
        <w:t>10:00.».</w:t>
      </w:r>
    </w:p>
    <w:p w:rsidR="00424DDF" w:rsidRDefault="00023C1C">
      <w:pPr>
        <w:pStyle w:val="a4"/>
        <w:numPr>
          <w:ilvl w:val="1"/>
          <w:numId w:val="1"/>
        </w:numPr>
        <w:tabs>
          <w:tab w:val="left" w:pos="1503"/>
        </w:tabs>
        <w:spacing w:before="1" w:line="322" w:lineRule="exact"/>
        <w:rPr>
          <w:sz w:val="28"/>
        </w:rPr>
      </w:pPr>
      <w:r>
        <w:rPr>
          <w:sz w:val="28"/>
        </w:rPr>
        <w:t>Дополнить пунктом 30.2 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содержания:</w:t>
      </w:r>
    </w:p>
    <w:p w:rsidR="00424DDF" w:rsidRDefault="00023C1C">
      <w:pPr>
        <w:pStyle w:val="a3"/>
        <w:ind w:left="302" w:right="247" w:firstLine="707"/>
      </w:pPr>
      <w:r>
        <w:t>«30.2. Рекомендовать руководителям территориальных органов федеральных органов исполнительной власти по Ивановской области изменить режим рабочего времени на период действия режима повышенной готовност</w:t>
      </w:r>
      <w:r>
        <w:t>и, установив начало рабочего дня в 10:00.».</w:t>
      </w:r>
    </w:p>
    <w:p w:rsidR="00424DDF" w:rsidRDefault="00023C1C">
      <w:pPr>
        <w:pStyle w:val="a4"/>
        <w:numPr>
          <w:ilvl w:val="0"/>
          <w:numId w:val="1"/>
        </w:numPr>
        <w:tabs>
          <w:tab w:val="left" w:pos="1447"/>
        </w:tabs>
        <w:spacing w:before="1" w:line="240" w:lineRule="auto"/>
        <w:ind w:left="302" w:right="245" w:firstLine="707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79392" behindDoc="1" locked="0" layoutInCell="1" allowOverlap="1">
            <wp:simplePos x="0" y="0"/>
            <wp:positionH relativeFrom="page">
              <wp:posOffset>3325164</wp:posOffset>
            </wp:positionH>
            <wp:positionV relativeFrom="paragraph">
              <wp:posOffset>982856</wp:posOffset>
            </wp:positionV>
            <wp:extent cx="1301990" cy="12881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990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Действие </w:t>
      </w:r>
      <w:hyperlink r:id="rId7">
        <w:r>
          <w:rPr>
            <w:sz w:val="28"/>
          </w:rPr>
          <w:t>абзаца шестого подпункта 10.</w:t>
        </w:r>
        <w:r>
          <w:rPr>
            <w:sz w:val="28"/>
          </w:rPr>
          <w:t>6 пункта 10</w:t>
        </w:r>
      </w:hyperlink>
      <w:r>
        <w:rPr>
          <w:sz w:val="28"/>
        </w:rPr>
        <w:t xml:space="preserve"> указа Губернатора Ивановской области от 17.03.2020 № 23-уг «О введении на территории Ивановской области режима повышенной готовности» приостановить с 09.11.2020 по 15.11.2020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включительно.</w:t>
      </w:r>
    </w:p>
    <w:p w:rsidR="00424DDF" w:rsidRDefault="00424DDF">
      <w:pPr>
        <w:pStyle w:val="a3"/>
        <w:jc w:val="left"/>
        <w:rPr>
          <w:sz w:val="20"/>
        </w:rPr>
      </w:pPr>
    </w:p>
    <w:p w:rsidR="00424DDF" w:rsidRDefault="00424DDF">
      <w:pPr>
        <w:pStyle w:val="a3"/>
        <w:jc w:val="left"/>
        <w:rPr>
          <w:sz w:val="20"/>
        </w:rPr>
      </w:pPr>
    </w:p>
    <w:p w:rsidR="00424DDF" w:rsidRDefault="00424DDF">
      <w:pPr>
        <w:pStyle w:val="a3"/>
        <w:jc w:val="left"/>
        <w:rPr>
          <w:sz w:val="20"/>
        </w:rPr>
      </w:pPr>
    </w:p>
    <w:p w:rsidR="00424DDF" w:rsidRDefault="00424DDF">
      <w:pPr>
        <w:pStyle w:val="a3"/>
        <w:spacing w:before="4"/>
        <w:jc w:val="left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755"/>
        <w:gridCol w:w="4660"/>
      </w:tblGrid>
      <w:tr w:rsidR="00424DDF">
        <w:trPr>
          <w:trHeight w:val="632"/>
        </w:trPr>
        <w:tc>
          <w:tcPr>
            <w:tcW w:w="4755" w:type="dxa"/>
          </w:tcPr>
          <w:p w:rsidR="00424DDF" w:rsidRDefault="00023C1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Губернатор</w:t>
            </w:r>
          </w:p>
          <w:p w:rsidR="00424DDF" w:rsidRDefault="00023C1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</w:t>
            </w:r>
          </w:p>
        </w:tc>
        <w:tc>
          <w:tcPr>
            <w:tcW w:w="4660" w:type="dxa"/>
          </w:tcPr>
          <w:p w:rsidR="00424DDF" w:rsidRDefault="00424DDF">
            <w:pPr>
              <w:pStyle w:val="TableParagraph"/>
              <w:spacing w:before="11" w:line="240" w:lineRule="auto"/>
              <w:ind w:left="0"/>
              <w:rPr>
                <w:sz w:val="26"/>
              </w:rPr>
            </w:pPr>
          </w:p>
          <w:p w:rsidR="00424DDF" w:rsidRDefault="00023C1C">
            <w:pPr>
              <w:pStyle w:val="TableParagraph"/>
              <w:ind w:left="1933"/>
              <w:rPr>
                <w:b/>
                <w:sz w:val="28"/>
              </w:rPr>
            </w:pPr>
            <w:r>
              <w:rPr>
                <w:b/>
                <w:sz w:val="28"/>
              </w:rPr>
              <w:t>С.С. Воскресенский</w:t>
            </w:r>
          </w:p>
        </w:tc>
      </w:tr>
    </w:tbl>
    <w:p w:rsidR="00023C1C" w:rsidRDefault="00023C1C"/>
    <w:sectPr w:rsidR="00023C1C" w:rsidSect="00424DDF">
      <w:pgSz w:w="11910" w:h="16840"/>
      <w:pgMar w:top="480" w:right="8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F15"/>
    <w:multiLevelType w:val="hybridMultilevel"/>
    <w:tmpl w:val="51E8B356"/>
    <w:lvl w:ilvl="0" w:tplc="733AFAA4">
      <w:start w:val="1"/>
      <w:numFmt w:val="decimal"/>
      <w:lvlText w:val="%1."/>
      <w:lvlJc w:val="left"/>
      <w:pPr>
        <w:ind w:left="1376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0C240E">
      <w:numFmt w:val="none"/>
      <w:lvlText w:val=""/>
      <w:lvlJc w:val="left"/>
      <w:pPr>
        <w:tabs>
          <w:tab w:val="num" w:pos="360"/>
        </w:tabs>
      </w:pPr>
    </w:lvl>
    <w:lvl w:ilvl="2" w:tplc="76065336">
      <w:numFmt w:val="bullet"/>
      <w:lvlText w:val="•"/>
      <w:lvlJc w:val="left"/>
      <w:pPr>
        <w:ind w:left="2402" w:hanging="493"/>
      </w:pPr>
      <w:rPr>
        <w:rFonts w:hint="default"/>
        <w:lang w:val="ru-RU" w:eastAsia="ru-RU" w:bidi="ru-RU"/>
      </w:rPr>
    </w:lvl>
    <w:lvl w:ilvl="3" w:tplc="A7CE071A">
      <w:numFmt w:val="bullet"/>
      <w:lvlText w:val="•"/>
      <w:lvlJc w:val="left"/>
      <w:pPr>
        <w:ind w:left="3305" w:hanging="493"/>
      </w:pPr>
      <w:rPr>
        <w:rFonts w:hint="default"/>
        <w:lang w:val="ru-RU" w:eastAsia="ru-RU" w:bidi="ru-RU"/>
      </w:rPr>
    </w:lvl>
    <w:lvl w:ilvl="4" w:tplc="B8146D6C">
      <w:numFmt w:val="bullet"/>
      <w:lvlText w:val="•"/>
      <w:lvlJc w:val="left"/>
      <w:pPr>
        <w:ind w:left="4208" w:hanging="493"/>
      </w:pPr>
      <w:rPr>
        <w:rFonts w:hint="default"/>
        <w:lang w:val="ru-RU" w:eastAsia="ru-RU" w:bidi="ru-RU"/>
      </w:rPr>
    </w:lvl>
    <w:lvl w:ilvl="5" w:tplc="29F4C9FA">
      <w:numFmt w:val="bullet"/>
      <w:lvlText w:val="•"/>
      <w:lvlJc w:val="left"/>
      <w:pPr>
        <w:ind w:left="5111" w:hanging="493"/>
      </w:pPr>
      <w:rPr>
        <w:rFonts w:hint="default"/>
        <w:lang w:val="ru-RU" w:eastAsia="ru-RU" w:bidi="ru-RU"/>
      </w:rPr>
    </w:lvl>
    <w:lvl w:ilvl="6" w:tplc="346698EA">
      <w:numFmt w:val="bullet"/>
      <w:lvlText w:val="•"/>
      <w:lvlJc w:val="left"/>
      <w:pPr>
        <w:ind w:left="6014" w:hanging="493"/>
      </w:pPr>
      <w:rPr>
        <w:rFonts w:hint="default"/>
        <w:lang w:val="ru-RU" w:eastAsia="ru-RU" w:bidi="ru-RU"/>
      </w:rPr>
    </w:lvl>
    <w:lvl w:ilvl="7" w:tplc="E3468394">
      <w:numFmt w:val="bullet"/>
      <w:lvlText w:val="•"/>
      <w:lvlJc w:val="left"/>
      <w:pPr>
        <w:ind w:left="6917" w:hanging="493"/>
      </w:pPr>
      <w:rPr>
        <w:rFonts w:hint="default"/>
        <w:lang w:val="ru-RU" w:eastAsia="ru-RU" w:bidi="ru-RU"/>
      </w:rPr>
    </w:lvl>
    <w:lvl w:ilvl="8" w:tplc="51129B08">
      <w:numFmt w:val="bullet"/>
      <w:lvlText w:val="•"/>
      <w:lvlJc w:val="left"/>
      <w:pPr>
        <w:ind w:left="7820" w:hanging="4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4DDF"/>
    <w:rsid w:val="00023C1C"/>
    <w:rsid w:val="00424DDF"/>
    <w:rsid w:val="0074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D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DDF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4DDF"/>
    <w:pPr>
      <w:ind w:left="48" w:right="11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4DDF"/>
    <w:pPr>
      <w:spacing w:line="321" w:lineRule="exact"/>
      <w:ind w:left="1502" w:hanging="493"/>
      <w:jc w:val="both"/>
    </w:pPr>
  </w:style>
  <w:style w:type="paragraph" w:customStyle="1" w:styleId="TableParagraph">
    <w:name w:val="Table Paragraph"/>
    <w:basedOn w:val="a"/>
    <w:uiPriority w:val="1"/>
    <w:qFormat/>
    <w:rsid w:val="00424DDF"/>
    <w:pPr>
      <w:spacing w:line="302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41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4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1A4CD81F551D5D9C2785DCA1A11B9E8CC6B0667D3AF7E3092E877538CFDB239AE6F167F5460DA24A065A2017F13C9780F595A86E34C4104129171F2PBm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kuzichkina_mi</dc:creator>
  <cp:lastModifiedBy>User</cp:lastModifiedBy>
  <cp:revision>2</cp:revision>
  <dcterms:created xsi:type="dcterms:W3CDTF">2020-11-10T08:20:00Z</dcterms:created>
  <dcterms:modified xsi:type="dcterms:W3CDTF">2020-11-10T08:20:00Z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</Properties>
</file>